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6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5</w:t>
      </w:r>
      <w:r>
        <w:rPr>
          <w:rFonts w:ascii="Times New Roman" w:eastAsia="Times New Roman" w:hAnsi="Times New Roman" w:cs="Times New Roman"/>
          <w:sz w:val="26"/>
          <w:szCs w:val="26"/>
        </w:rPr>
        <w:t>-3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-2612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0067</w:t>
      </w:r>
      <w:r>
        <w:rPr>
          <w:rFonts w:ascii="Times New Roman" w:eastAsia="Times New Roman" w:hAnsi="Times New Roman" w:cs="Times New Roman"/>
          <w:sz w:val="26"/>
          <w:szCs w:val="26"/>
        </w:rPr>
        <w:t>-01-</w:t>
      </w:r>
      <w:r>
        <w:rPr>
          <w:rFonts w:ascii="Times New Roman" w:eastAsia="Times New Roman" w:hAnsi="Times New Roman" w:cs="Times New Roman"/>
          <w:sz w:val="26"/>
          <w:szCs w:val="26"/>
        </w:rPr>
        <w:t>2025-001251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78</w:t>
      </w:r>
    </w:p>
    <w:p>
      <w:pPr>
        <w:spacing w:before="0" w:after="0"/>
        <w:ind w:right="26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right="26" w:firstLine="567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02 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ind w:right="26" w:firstLine="567"/>
        <w:rPr>
          <w:sz w:val="26"/>
          <w:szCs w:val="26"/>
        </w:rPr>
      </w:pPr>
    </w:p>
    <w:p>
      <w:pPr>
        <w:spacing w:before="0" w:after="0"/>
        <w:ind w:right="26"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 Ханты-Мансийс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Думлер Г.П.,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402,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  <w:sz w:val="26"/>
          <w:szCs w:val="26"/>
        </w:rPr>
        <w:t>ст.20.25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в отношении</w:t>
      </w:r>
    </w:p>
    <w:p>
      <w:pPr>
        <w:spacing w:before="0" w:after="0"/>
        <w:ind w:right="21"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Нальчигова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5rplc-8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right="26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Style w:val="cat-UserDefinedgrp-12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Нальчигов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адресу: г. Сургут,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ул. </w:t>
      </w:r>
      <w:r>
        <w:rPr>
          <w:rStyle w:val="cat-UserDefinedgrp-36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уплатил в установленный законом срок штраф в размере </w:t>
      </w:r>
      <w:r>
        <w:rPr>
          <w:rStyle w:val="cat-UserDefinedgrp-37rplc-1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наложенный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делу об администрат</w:t>
      </w:r>
      <w:r>
        <w:rPr>
          <w:rFonts w:ascii="Times New Roman" w:eastAsia="Times New Roman" w:hAnsi="Times New Roman" w:cs="Times New Roman"/>
          <w:sz w:val="26"/>
          <w:szCs w:val="26"/>
        </w:rPr>
        <w:t>ивном правонаруш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ении № </w:t>
      </w:r>
      <w:r>
        <w:rPr>
          <w:rStyle w:val="cat-UserDefinedgrp-38rplc-2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г., </w:t>
      </w:r>
      <w:r>
        <w:rPr>
          <w:rFonts w:ascii="Times New Roman" w:eastAsia="Times New Roman" w:hAnsi="Times New Roman" w:cs="Times New Roman"/>
          <w:sz w:val="26"/>
          <w:szCs w:val="26"/>
        </w:rPr>
        <w:t>вынесенного по делу об а</w:t>
      </w:r>
      <w:r>
        <w:rPr>
          <w:rFonts w:ascii="Times New Roman" w:eastAsia="Times New Roman" w:hAnsi="Times New Roman" w:cs="Times New Roman"/>
          <w:sz w:val="26"/>
          <w:szCs w:val="26"/>
        </w:rPr>
        <w:t>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вступившего в законную силу </w:t>
      </w:r>
      <w:r>
        <w:rPr>
          <w:rStyle w:val="cat-UserDefinedgrp-13rplc-2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подлежащим оплате до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9rplc-26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Нальчигов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извещенный о времени и месте рассмотрения дела надлежащим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образом, а именно судебной повесткой, которая была возвращена в суд с отметкой об истечении срока хранения,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343.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Нальчигова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25.1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подтв</w:t>
      </w:r>
      <w:r>
        <w:rPr>
          <w:rFonts w:ascii="Times New Roman" w:eastAsia="Times New Roman" w:hAnsi="Times New Roman" w:cs="Times New Roman"/>
          <w:sz w:val="26"/>
          <w:szCs w:val="26"/>
        </w:rPr>
        <w:t>ер</w:t>
      </w:r>
      <w:r>
        <w:rPr>
          <w:rFonts w:ascii="Times New Roman" w:eastAsia="Times New Roman" w:hAnsi="Times New Roman" w:cs="Times New Roman"/>
          <w:sz w:val="26"/>
          <w:szCs w:val="26"/>
        </w:rPr>
        <w:t>жд</w:t>
      </w:r>
      <w:r>
        <w:rPr>
          <w:rFonts w:ascii="Times New Roman" w:eastAsia="Times New Roman" w:hAnsi="Times New Roman" w:cs="Times New Roman"/>
          <w:sz w:val="26"/>
          <w:szCs w:val="26"/>
        </w:rPr>
        <w:t>ение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Нальчигова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суду представлены следующие документы: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копия постановления по делу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40rplc-3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вступившего в законную </w:t>
      </w:r>
      <w:r>
        <w:rPr>
          <w:rFonts w:ascii="Times New Roman" w:eastAsia="Times New Roman" w:hAnsi="Times New Roman" w:cs="Times New Roman"/>
          <w:sz w:val="26"/>
          <w:szCs w:val="26"/>
        </w:rPr>
        <w:t>сил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13rplc-3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об админист</w:t>
      </w:r>
      <w:r>
        <w:rPr>
          <w:rFonts w:ascii="Times New Roman" w:eastAsia="Times New Roman" w:hAnsi="Times New Roman" w:cs="Times New Roman"/>
          <w:sz w:val="26"/>
          <w:szCs w:val="26"/>
        </w:rPr>
        <w:t>ративн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</w:t>
      </w:r>
      <w:r>
        <w:rPr>
          <w:rFonts w:ascii="Times New Roman" w:eastAsia="Times New Roman" w:hAnsi="Times New Roman" w:cs="Times New Roman"/>
          <w:sz w:val="26"/>
          <w:szCs w:val="26"/>
        </w:rPr>
        <w:t>наруш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>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1rplc-3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г.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информация об уплате административного штрафа с Государственной информационной системы о государственных и муниципальных плат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ежах, согласно которой штраф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</w:t>
      </w:r>
      <w:r>
        <w:rPr>
          <w:rFonts w:ascii="Times New Roman" w:eastAsia="Times New Roman" w:hAnsi="Times New Roman" w:cs="Times New Roman"/>
          <w:sz w:val="26"/>
          <w:szCs w:val="26"/>
        </w:rPr>
        <w:t>оплачен.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представленные доказательст</w:t>
      </w:r>
      <w:r>
        <w:rPr>
          <w:rFonts w:ascii="Times New Roman" w:eastAsia="Times New Roman" w:hAnsi="Times New Roman" w:cs="Times New Roman"/>
          <w:sz w:val="26"/>
          <w:szCs w:val="26"/>
        </w:rPr>
        <w:t>ва, суд счита</w:t>
      </w:r>
      <w:r>
        <w:rPr>
          <w:rFonts w:ascii="Times New Roman" w:eastAsia="Times New Roman" w:hAnsi="Times New Roman" w:cs="Times New Roman"/>
          <w:sz w:val="26"/>
          <w:szCs w:val="26"/>
        </w:rPr>
        <w:t>ет доказанной вину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Нальчигова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Нальчигова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 квалифицирует по ч.1 ст.20.25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неуплата административного штрафа в срок, предусмотренный настоящим Кодексом.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2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 смягчающих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или отягчающих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административную ответственность судом не установлено.</w:t>
      </w:r>
    </w:p>
    <w:p>
      <w:pPr>
        <w:spacing w:before="0" w:after="0"/>
        <w:ind w:right="2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нарушителя, отсутствие отягчающих и смягчающих обстоятельств, его отношение к содеянному,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связи с чем считает возможным назначить наказание в виде штрафа.</w:t>
      </w:r>
    </w:p>
    <w:p>
      <w:pPr>
        <w:spacing w:before="0" w:after="0"/>
        <w:ind w:right="2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right="22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Нальчигова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2rplc-4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</w:t>
      </w:r>
      <w:r>
        <w:rPr>
          <w:rFonts w:ascii="Times New Roman" w:eastAsia="Times New Roman" w:hAnsi="Times New Roman" w:cs="Times New Roman"/>
          <w:sz w:val="26"/>
          <w:szCs w:val="26"/>
        </w:rPr>
        <w:t>ст.20.25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и назначить наказание в виде ад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ини</w:t>
      </w:r>
      <w:r>
        <w:rPr>
          <w:rFonts w:ascii="Times New Roman" w:eastAsia="Times New Roman" w:hAnsi="Times New Roman" w:cs="Times New Roman"/>
          <w:sz w:val="26"/>
          <w:szCs w:val="26"/>
        </w:rPr>
        <w:t>стративного штрафа размере 1600 (одна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тысяч</w:t>
      </w:r>
      <w:r>
        <w:rPr>
          <w:rFonts w:ascii="Times New Roman" w:eastAsia="Times New Roman" w:hAnsi="Times New Roman" w:cs="Times New Roman"/>
          <w:sz w:val="26"/>
          <w:szCs w:val="26"/>
        </w:rPr>
        <w:t>а шестьсот</w:t>
      </w:r>
      <w:r>
        <w:rPr>
          <w:rFonts w:ascii="Times New Roman" w:eastAsia="Times New Roman" w:hAnsi="Times New Roman" w:cs="Times New Roman"/>
          <w:sz w:val="26"/>
          <w:szCs w:val="26"/>
        </w:rPr>
        <w:t>) рублей.</w:t>
      </w:r>
      <w:r>
        <w:rPr>
          <w:rFonts w:ascii="Calibri" w:eastAsia="Calibri" w:hAnsi="Calibri" w:cs="Calibri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6"/>
          <w:szCs w:val="26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6"/>
          <w:szCs w:val="26"/>
        </w:rPr>
        <w:t>сч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04872D08080, </w:t>
      </w:r>
      <w:r>
        <w:rPr>
          <w:rFonts w:ascii="Times New Roman" w:eastAsia="Times New Roman" w:hAnsi="Times New Roman" w:cs="Times New Roman"/>
          <w:sz w:val="26"/>
          <w:szCs w:val="26"/>
        </w:rPr>
        <w:t>КБК 720</w:t>
      </w:r>
      <w:r>
        <w:rPr>
          <w:rFonts w:ascii="Times New Roman" w:eastAsia="Times New Roman" w:hAnsi="Times New Roman" w:cs="Times New Roman"/>
          <w:sz w:val="26"/>
          <w:szCs w:val="26"/>
        </w:rPr>
        <w:t>11601203019000140</w:t>
      </w:r>
      <w:r>
        <w:rPr>
          <w:rFonts w:ascii="Times New Roman" w:eastAsia="Times New Roman" w:hAnsi="Times New Roman" w:cs="Times New Roman"/>
          <w:sz w:val="26"/>
          <w:szCs w:val="26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0412365400675003202520181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Квитанци</w:t>
      </w:r>
      <w:r>
        <w:rPr>
          <w:rFonts w:ascii="Times New Roman" w:eastAsia="Times New Roman" w:hAnsi="Times New Roman" w:cs="Times New Roman"/>
          <w:sz w:val="26"/>
          <w:szCs w:val="26"/>
        </w:rPr>
        <w:t>я с копией предоставляется в 106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д.9 ул. Гагарина г. Сургута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6"/>
          <w:szCs w:val="26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через миров</w:t>
      </w:r>
      <w:r>
        <w:rPr>
          <w:rFonts w:ascii="Times New Roman" w:eastAsia="Times New Roman" w:hAnsi="Times New Roman" w:cs="Times New Roman"/>
          <w:sz w:val="26"/>
          <w:szCs w:val="26"/>
        </w:rPr>
        <w:t>ого су</w:t>
      </w:r>
      <w:r>
        <w:rPr>
          <w:rFonts w:ascii="Times New Roman" w:eastAsia="Times New Roman" w:hAnsi="Times New Roman" w:cs="Times New Roman"/>
          <w:sz w:val="26"/>
          <w:szCs w:val="26"/>
        </w:rPr>
        <w:t>дью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Style w:val="cat-UserDefinedgrp-43rplc-53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8">
    <w:name w:val="cat-UserDefined grp-35 rplc-8"/>
    <w:basedOn w:val="DefaultParagraphFont"/>
  </w:style>
  <w:style w:type="character" w:customStyle="1" w:styleId="cat-UserDefinedgrp-12rplc-15">
    <w:name w:val="cat-UserDefined grp-12 rplc-15"/>
    <w:basedOn w:val="DefaultParagraphFont"/>
  </w:style>
  <w:style w:type="character" w:customStyle="1" w:styleId="cat-UserDefinedgrp-36rplc-18">
    <w:name w:val="cat-UserDefined grp-36 rplc-18"/>
    <w:basedOn w:val="DefaultParagraphFont"/>
  </w:style>
  <w:style w:type="character" w:customStyle="1" w:styleId="cat-UserDefinedgrp-37rplc-19">
    <w:name w:val="cat-UserDefined grp-37 rplc-19"/>
    <w:basedOn w:val="DefaultParagraphFont"/>
  </w:style>
  <w:style w:type="character" w:customStyle="1" w:styleId="cat-UserDefinedgrp-38rplc-21">
    <w:name w:val="cat-UserDefined grp-38 rplc-21"/>
    <w:basedOn w:val="DefaultParagraphFont"/>
  </w:style>
  <w:style w:type="character" w:customStyle="1" w:styleId="cat-UserDefinedgrp-13rplc-24">
    <w:name w:val="cat-UserDefined grp-13 rplc-24"/>
    <w:basedOn w:val="DefaultParagraphFont"/>
  </w:style>
  <w:style w:type="character" w:customStyle="1" w:styleId="cat-UserDefinedgrp-39rplc-26">
    <w:name w:val="cat-UserDefined grp-39 rplc-26"/>
    <w:basedOn w:val="DefaultParagraphFont"/>
  </w:style>
  <w:style w:type="character" w:customStyle="1" w:styleId="cat-UserDefinedgrp-40rplc-33">
    <w:name w:val="cat-UserDefined grp-40 rplc-33"/>
    <w:basedOn w:val="DefaultParagraphFont"/>
  </w:style>
  <w:style w:type="character" w:customStyle="1" w:styleId="cat-UserDefinedgrp-13rplc-35">
    <w:name w:val="cat-UserDefined grp-13 rplc-35"/>
    <w:basedOn w:val="DefaultParagraphFont"/>
  </w:style>
  <w:style w:type="character" w:customStyle="1" w:styleId="cat-UserDefinedgrp-41rplc-36">
    <w:name w:val="cat-UserDefined grp-41 rplc-36"/>
    <w:basedOn w:val="DefaultParagraphFont"/>
  </w:style>
  <w:style w:type="character" w:customStyle="1" w:styleId="cat-UserDefinedgrp-42rplc-41">
    <w:name w:val="cat-UserDefined grp-42 rplc-41"/>
    <w:basedOn w:val="DefaultParagraphFont"/>
  </w:style>
  <w:style w:type="character" w:customStyle="1" w:styleId="cat-UserDefinedgrp-43rplc-53">
    <w:name w:val="cat-UserDefined grp-43 rplc-5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